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F6" w:rsidRDefault="002B237F" w:rsidP="002B237F">
      <w:pPr>
        <w:jc w:val="center"/>
        <w:rPr>
          <w:b/>
          <w:i/>
          <w:sz w:val="44"/>
          <w:szCs w:val="44"/>
        </w:rPr>
      </w:pPr>
      <w:r w:rsidRPr="002B237F">
        <w:rPr>
          <w:b/>
          <w:i/>
          <w:sz w:val="44"/>
          <w:szCs w:val="44"/>
        </w:rPr>
        <w:t>Izvadak iz Pravilnika o radu za korisnike</w:t>
      </w:r>
    </w:p>
    <w:p w:rsidR="002B237F" w:rsidRPr="005B32E5" w:rsidRDefault="002B237F" w:rsidP="002B237F">
      <w:pPr>
        <w:rPr>
          <w:sz w:val="28"/>
          <w:szCs w:val="28"/>
        </w:rPr>
      </w:pPr>
      <w:r w:rsidRPr="005B32E5">
        <w:rPr>
          <w:sz w:val="28"/>
          <w:szCs w:val="28"/>
        </w:rPr>
        <w:t>Knjižničnu građu imaju pravo koristiti učenici, nastavnici i stručni suradnici te ostali radnici Škole (u daljnjem tekstu: korisnici).</w:t>
      </w:r>
    </w:p>
    <w:p w:rsidR="002B237F" w:rsidRPr="005B32E5" w:rsidRDefault="002B237F" w:rsidP="002B237F">
      <w:pPr>
        <w:rPr>
          <w:sz w:val="28"/>
          <w:szCs w:val="28"/>
        </w:rPr>
      </w:pPr>
      <w:r w:rsidRPr="005B32E5">
        <w:rPr>
          <w:sz w:val="28"/>
          <w:szCs w:val="28"/>
        </w:rPr>
        <w:t xml:space="preserve">U vrijeme kada je školska knjižnica otvorena korisnici mogu boraviti u njenim prostorijama. Korisnici u knjižnicu ne smiju unositi hranu i piće te </w:t>
      </w:r>
      <w:r w:rsidR="00D81CD3">
        <w:rPr>
          <w:sz w:val="28"/>
          <w:szCs w:val="28"/>
        </w:rPr>
        <w:t>uređaje čijom se uporabom onemogućuje</w:t>
      </w:r>
      <w:r w:rsidRPr="005B32E5">
        <w:rPr>
          <w:sz w:val="28"/>
          <w:szCs w:val="28"/>
        </w:rPr>
        <w:t xml:space="preserve"> redovni rad knjižnice. U prostorijama knjižnice mora biti red</w:t>
      </w:r>
      <w:r w:rsidR="00D81CD3">
        <w:rPr>
          <w:sz w:val="28"/>
          <w:szCs w:val="28"/>
        </w:rPr>
        <w:t xml:space="preserve"> </w:t>
      </w:r>
      <w:r w:rsidRPr="005B32E5">
        <w:rPr>
          <w:sz w:val="28"/>
          <w:szCs w:val="28"/>
        </w:rPr>
        <w:t xml:space="preserve">i mir. Korisnika koji narušava red i mir, knjižničar je ovlašten udaljiti iz prostorija knjižnice. </w:t>
      </w:r>
    </w:p>
    <w:p w:rsidR="002B237F" w:rsidRPr="005B32E5" w:rsidRDefault="005B32E5" w:rsidP="002B237F">
      <w:pPr>
        <w:rPr>
          <w:sz w:val="28"/>
          <w:szCs w:val="28"/>
        </w:rPr>
      </w:pPr>
      <w:r w:rsidRPr="005B32E5">
        <w:rPr>
          <w:sz w:val="28"/>
          <w:szCs w:val="28"/>
        </w:rPr>
        <w:t>Knjižnice ne napla</w:t>
      </w:r>
      <w:r w:rsidR="002B237F" w:rsidRPr="005B32E5">
        <w:rPr>
          <w:sz w:val="28"/>
          <w:szCs w:val="28"/>
        </w:rPr>
        <w:t xml:space="preserve">ćuju usluge koje pruža korisnicima. </w:t>
      </w:r>
    </w:p>
    <w:p w:rsidR="005B32E5" w:rsidRPr="005B32E5" w:rsidRDefault="005B32E5" w:rsidP="002B237F">
      <w:pPr>
        <w:rPr>
          <w:sz w:val="28"/>
          <w:szCs w:val="28"/>
        </w:rPr>
      </w:pPr>
      <w:r w:rsidRPr="005B32E5">
        <w:rPr>
          <w:sz w:val="28"/>
          <w:szCs w:val="28"/>
        </w:rPr>
        <w:t>Referentna zbirka koristi se pod nadzorom knjižničara u prostoru čitaonice za vrijeme rada s korisnicima, a u iznimnim slučajevima u razredu i kabinetu zaduživanjem predmetnog nastavnika.</w:t>
      </w:r>
    </w:p>
    <w:p w:rsidR="005B32E5" w:rsidRDefault="005B32E5" w:rsidP="002B237F">
      <w:pPr>
        <w:rPr>
          <w:b/>
          <w:sz w:val="28"/>
          <w:szCs w:val="28"/>
        </w:rPr>
      </w:pPr>
      <w:r w:rsidRPr="005B32E5">
        <w:rPr>
          <w:b/>
          <w:sz w:val="28"/>
          <w:szCs w:val="28"/>
        </w:rPr>
        <w:t xml:space="preserve">Izvan knjižnice mogu se posuditi najviše tri biliotečne jedinice iz građe koja je smještena u slobodnom pristupu. </w:t>
      </w:r>
      <w:r>
        <w:rPr>
          <w:b/>
          <w:sz w:val="28"/>
          <w:szCs w:val="28"/>
        </w:rPr>
        <w:t xml:space="preserve">                                                                          </w:t>
      </w:r>
      <w:r w:rsidRPr="005B32E5">
        <w:rPr>
          <w:b/>
          <w:sz w:val="28"/>
          <w:szCs w:val="28"/>
        </w:rPr>
        <w:t>Knjige se posuđuju na 14 dana.</w:t>
      </w:r>
    </w:p>
    <w:p w:rsidR="005B32E5" w:rsidRDefault="005B32E5" w:rsidP="002B237F">
      <w:pPr>
        <w:rPr>
          <w:sz w:val="28"/>
          <w:szCs w:val="28"/>
        </w:rPr>
      </w:pPr>
      <w:r>
        <w:rPr>
          <w:sz w:val="28"/>
          <w:szCs w:val="28"/>
        </w:rPr>
        <w:t>Tijekom zimskih i proljetnih praznika korisnici mogu zadržati posuđene knjige dulje od 14 dana, ali najdulje do početka nastave nakon završetka praznika. Na kraju školske godine ili prilikom ispisivanja učenika iz Škole razrednici su dužni provjeriti duguje li učenik knjižničnu građu. Na kraju nastavne godine svi korisnici trebaju vratiti posuđene knjige u školsku knjižnicu.</w:t>
      </w:r>
    </w:p>
    <w:p w:rsidR="005B32E5" w:rsidRDefault="005B32E5" w:rsidP="002B237F">
      <w:pPr>
        <w:rPr>
          <w:sz w:val="28"/>
          <w:szCs w:val="28"/>
        </w:rPr>
      </w:pPr>
      <w:r>
        <w:rPr>
          <w:sz w:val="28"/>
          <w:szCs w:val="28"/>
        </w:rPr>
        <w:t>Ukoliko korisnici zadrže knjigu koju su posudili dulje od 14 dana, uskraćuje im se mogućnost daljnje posudbe. Ovo se posebno odnosi na posudbu lektirne građe. Napuštajući Školu korisnici se moraju razdužiti u školskoj knjižnici.</w:t>
      </w:r>
    </w:p>
    <w:p w:rsidR="005B32E5" w:rsidRPr="005B32E5" w:rsidRDefault="005B32E5" w:rsidP="002B237F">
      <w:pPr>
        <w:rPr>
          <w:sz w:val="28"/>
          <w:szCs w:val="28"/>
        </w:rPr>
      </w:pPr>
      <w:r w:rsidRPr="00D75DDD">
        <w:rPr>
          <w:b/>
          <w:sz w:val="28"/>
          <w:szCs w:val="28"/>
        </w:rPr>
        <w:t xml:space="preserve">Korisnik koji izgubi, ošteti ili uništi </w:t>
      </w:r>
      <w:r w:rsidR="00D75DDD" w:rsidRPr="00D75DDD">
        <w:rPr>
          <w:b/>
          <w:sz w:val="28"/>
          <w:szCs w:val="28"/>
        </w:rPr>
        <w:t xml:space="preserve">posuđenu knjižničnu građu, odgovoran je za štetu. </w:t>
      </w:r>
      <w:r w:rsidR="00D75DDD">
        <w:rPr>
          <w:sz w:val="28"/>
          <w:szCs w:val="28"/>
        </w:rPr>
        <w:t xml:space="preserve">Ako je posuđeni primjerak knjižnične građe oštećen toliko da se više ne može koristiti ili je uništen odnosno izgubljen, korisnik je dužan nabaviti i vratiti knjižnici istovrsni primjerak kakav je posudio. Ukoliko korisnik ne može nabaviti i vratiti knjižnici istovrsni primjerak kakav je posudio, dužan je nabaviti i vratiti knjižnici drugi primjerak koji joj je potreban, u protuvrijednosti oštećenog, uništenog ili izgubljenog posuđenog primjerka. </w:t>
      </w:r>
    </w:p>
    <w:sectPr w:rsidR="005B32E5" w:rsidRPr="005B32E5" w:rsidSect="00252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B237F"/>
    <w:rsid w:val="002522F6"/>
    <w:rsid w:val="002B237F"/>
    <w:rsid w:val="002D161C"/>
    <w:rsid w:val="005B32E5"/>
    <w:rsid w:val="00740038"/>
    <w:rsid w:val="00D75DDD"/>
    <w:rsid w:val="00D81C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Srednja škola Jastrebarsko</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2013-06-17T08:26:00Z</cp:lastPrinted>
  <dcterms:created xsi:type="dcterms:W3CDTF">2013-06-17T07:57:00Z</dcterms:created>
  <dcterms:modified xsi:type="dcterms:W3CDTF">2013-06-17T11:19:00Z</dcterms:modified>
</cp:coreProperties>
</file>